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04" w:rsidRPr="004C6303" w:rsidRDefault="0025094B" w:rsidP="0025094B">
      <w:pPr>
        <w:jc w:val="center"/>
        <w:rPr>
          <w:rFonts w:ascii="Times New Roman" w:hAnsi="Times New Roman" w:cs="Times New Roman"/>
          <w:b/>
          <w:sz w:val="28"/>
        </w:rPr>
      </w:pPr>
      <w:r w:rsidRPr="004C6303">
        <w:rPr>
          <w:rFonts w:ascii="Times New Roman" w:hAnsi="Times New Roman" w:cs="Times New Roman"/>
          <w:b/>
          <w:sz w:val="28"/>
        </w:rPr>
        <w:t>Pauta Proposta</w:t>
      </w:r>
      <w:r w:rsidR="001E55C8">
        <w:rPr>
          <w:rFonts w:ascii="Times New Roman" w:hAnsi="Times New Roman" w:cs="Times New Roman"/>
          <w:b/>
          <w:sz w:val="28"/>
        </w:rPr>
        <w:t>*</w:t>
      </w:r>
    </w:p>
    <w:tbl>
      <w:tblPr>
        <w:tblStyle w:val="Tabelacomgrade"/>
        <w:tblW w:w="10351" w:type="dxa"/>
        <w:tblLook w:val="04A0" w:firstRow="1" w:lastRow="0" w:firstColumn="1" w:lastColumn="0" w:noHBand="0" w:noVBand="1"/>
      </w:tblPr>
      <w:tblGrid>
        <w:gridCol w:w="959"/>
        <w:gridCol w:w="5028"/>
        <w:gridCol w:w="4364"/>
      </w:tblGrid>
      <w:tr w:rsidR="005A4F6D" w:rsidRPr="004C6303" w:rsidTr="004C6303">
        <w:tc>
          <w:tcPr>
            <w:tcW w:w="959" w:type="dxa"/>
            <w:shd w:val="clear" w:color="auto" w:fill="D9D9D9" w:themeFill="background1" w:themeFillShade="D9"/>
          </w:tcPr>
          <w:p w:rsidR="005A4F6D" w:rsidRPr="004C6303" w:rsidRDefault="005A4F6D" w:rsidP="004712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8" w:type="dxa"/>
            <w:shd w:val="clear" w:color="auto" w:fill="D9D9D9" w:themeFill="background1" w:themeFillShade="D9"/>
          </w:tcPr>
          <w:p w:rsidR="005A4F6D" w:rsidRPr="004C6303" w:rsidRDefault="005A4F6D" w:rsidP="004712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Atividade</w:t>
            </w:r>
          </w:p>
        </w:tc>
        <w:tc>
          <w:tcPr>
            <w:tcW w:w="4364" w:type="dxa"/>
            <w:shd w:val="clear" w:color="auto" w:fill="D9D9D9" w:themeFill="background1" w:themeFillShade="D9"/>
          </w:tcPr>
          <w:p w:rsidR="005A4F6D" w:rsidRPr="004C6303" w:rsidRDefault="005A4F6D" w:rsidP="008E4A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8E4ADC" w:rsidRPr="004C6303" w:rsidTr="004C6303">
        <w:tc>
          <w:tcPr>
            <w:tcW w:w="959" w:type="dxa"/>
          </w:tcPr>
          <w:p w:rsidR="008E4ADC" w:rsidRPr="004C6303" w:rsidRDefault="008E4ADC" w:rsidP="004712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9h</w:t>
            </w:r>
          </w:p>
        </w:tc>
        <w:tc>
          <w:tcPr>
            <w:tcW w:w="5028" w:type="dxa"/>
          </w:tcPr>
          <w:p w:rsidR="008E4ADC" w:rsidRPr="004C6303" w:rsidRDefault="008E4ADC" w:rsidP="004712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Abertura</w:t>
            </w:r>
          </w:p>
        </w:tc>
        <w:tc>
          <w:tcPr>
            <w:tcW w:w="4364" w:type="dxa"/>
          </w:tcPr>
          <w:p w:rsidR="008E4ADC" w:rsidRPr="004C6303" w:rsidRDefault="008E4ADC" w:rsidP="00F805E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Vinícius Lummertz</w:t>
            </w:r>
          </w:p>
          <w:p w:rsidR="008E4ADC" w:rsidRPr="004C6303" w:rsidRDefault="008E4ADC" w:rsidP="00F805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>Secretário N</w:t>
            </w:r>
            <w:r w:rsidR="00336BCF">
              <w:rPr>
                <w:rFonts w:ascii="Times New Roman" w:hAnsi="Times New Roman" w:cs="Times New Roman"/>
                <w:i/>
                <w:sz w:val="20"/>
                <w:szCs w:val="20"/>
              </w:rPr>
              <w:t>acional de Políticas de Turismo</w:t>
            </w:r>
          </w:p>
          <w:p w:rsidR="008E4ADC" w:rsidRPr="004C6303" w:rsidRDefault="008E4ADC" w:rsidP="00F805E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Marcelo Costa</w:t>
            </w:r>
          </w:p>
          <w:p w:rsidR="008E4ADC" w:rsidRPr="004C6303" w:rsidRDefault="008E4ADC" w:rsidP="00F80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>Diretor de Estruturação, Arti</w:t>
            </w:r>
            <w:r w:rsidR="004C6303">
              <w:rPr>
                <w:rFonts w:ascii="Times New Roman" w:hAnsi="Times New Roman" w:cs="Times New Roman"/>
                <w:i/>
                <w:sz w:val="20"/>
                <w:szCs w:val="20"/>
              </w:rPr>
              <w:t>culação e Ordenamento Turístico</w:t>
            </w:r>
          </w:p>
        </w:tc>
      </w:tr>
      <w:tr w:rsidR="008E4ADC" w:rsidRPr="004C6303" w:rsidTr="004C6303">
        <w:tc>
          <w:tcPr>
            <w:tcW w:w="959" w:type="dxa"/>
          </w:tcPr>
          <w:p w:rsidR="008E4ADC" w:rsidRPr="004C6303" w:rsidRDefault="008E4ADC" w:rsidP="004712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9h30</w:t>
            </w:r>
          </w:p>
        </w:tc>
        <w:tc>
          <w:tcPr>
            <w:tcW w:w="5028" w:type="dxa"/>
          </w:tcPr>
          <w:p w:rsidR="008E4ADC" w:rsidRPr="004C6303" w:rsidRDefault="008E4ADC" w:rsidP="004712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Apresentação do </w:t>
            </w:r>
            <w:r w:rsidRPr="004C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Programa Viaja Mais Melhor Idade</w:t>
            </w:r>
          </w:p>
          <w:p w:rsidR="00FA6420" w:rsidRPr="004C6303" w:rsidRDefault="000E01F0" w:rsidP="000E01F0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r w:rsidR="00FA6420" w:rsidRPr="000E01F0">
              <w:rPr>
                <w:rFonts w:ascii="Times New Roman" w:hAnsi="Times New Roman"/>
                <w:bCs/>
                <w:sz w:val="20"/>
                <w:szCs w:val="20"/>
              </w:rPr>
              <w:t>istórico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FA6420" w:rsidRPr="000E01F0">
              <w:rPr>
                <w:rFonts w:ascii="Times New Roman" w:hAnsi="Times New Roman"/>
                <w:bCs/>
                <w:sz w:val="20"/>
                <w:szCs w:val="20"/>
              </w:rPr>
              <w:t>estratégias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FA6420" w:rsidRPr="000E01F0">
              <w:rPr>
                <w:rFonts w:ascii="Times New Roman" w:hAnsi="Times New Roman"/>
                <w:bCs/>
                <w:sz w:val="20"/>
                <w:szCs w:val="20"/>
              </w:rPr>
              <w:t>modelo de operação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FA6420" w:rsidRPr="000E01F0">
              <w:rPr>
                <w:rFonts w:ascii="Times New Roman" w:hAnsi="Times New Roman"/>
                <w:bCs/>
                <w:sz w:val="20"/>
                <w:szCs w:val="20"/>
              </w:rPr>
              <w:t>requisitos de participação para empresário e público-</w:t>
            </w:r>
            <w:r w:rsidR="00FA6420" w:rsidRPr="000E01F0">
              <w:rPr>
                <w:rFonts w:ascii="Times New Roman" w:hAnsi="Times New Roman"/>
                <w:bCs/>
                <w:sz w:val="20"/>
                <w:szCs w:val="20"/>
              </w:rPr>
              <w:t>beneficiário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FA6420" w:rsidRPr="000E01F0">
              <w:rPr>
                <w:rFonts w:ascii="Times New Roman" w:hAnsi="Times New Roman"/>
                <w:bCs/>
                <w:sz w:val="20"/>
                <w:szCs w:val="20"/>
              </w:rPr>
              <w:t>módulos do Programa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FA6420" w:rsidRPr="000E01F0">
              <w:rPr>
                <w:rFonts w:ascii="Times New Roman" w:hAnsi="Times New Roman"/>
                <w:bCs/>
                <w:sz w:val="20"/>
                <w:szCs w:val="20"/>
              </w:rPr>
              <w:t>parcerias (vigentes e projetadas)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FA6420" w:rsidRPr="000E01F0">
              <w:rPr>
                <w:rFonts w:ascii="Times New Roman" w:hAnsi="Times New Roman"/>
                <w:bCs/>
                <w:sz w:val="20"/>
                <w:szCs w:val="20"/>
              </w:rPr>
              <w:t>crédito facilitado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e </w:t>
            </w:r>
            <w:r w:rsidR="00E40A80" w:rsidRPr="004C6303">
              <w:rPr>
                <w:rFonts w:ascii="Times New Roman" w:hAnsi="Times New Roman"/>
                <w:bCs/>
                <w:sz w:val="20"/>
                <w:szCs w:val="20"/>
              </w:rPr>
              <w:t xml:space="preserve">comparação 1ª e 2ª edições </w:t>
            </w:r>
          </w:p>
        </w:tc>
        <w:tc>
          <w:tcPr>
            <w:tcW w:w="4364" w:type="dxa"/>
          </w:tcPr>
          <w:p w:rsidR="008E4ADC" w:rsidRPr="004C6303" w:rsidRDefault="007D01C9" w:rsidP="00F805E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Wilken Souto</w:t>
            </w:r>
          </w:p>
          <w:p w:rsidR="00FB0A9C" w:rsidRPr="004C6303" w:rsidRDefault="007D01C9" w:rsidP="00F805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Coordenador-Geral </w:t>
            </w:r>
            <w:r w:rsidR="00FB0A9C"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 Segmentação </w:t>
            </w:r>
          </w:p>
          <w:p w:rsidR="006F6D4B" w:rsidRPr="004C6303" w:rsidRDefault="006F6D4B" w:rsidP="00F805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F6D4B" w:rsidRPr="004C6303" w:rsidRDefault="006F6D4B" w:rsidP="00F805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Márcio Vantil</w:t>
            </w: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(Crédito facilitado)</w:t>
            </w:r>
          </w:p>
          <w:p w:rsidR="007D01C9" w:rsidRPr="004C6303" w:rsidRDefault="006F6D4B" w:rsidP="00F805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>Diretor interino do Departamento de Financiamento e Promoção de Investimentos</w:t>
            </w:r>
            <w:r w:rsidR="007D01C9"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5B39BF" w:rsidRPr="004C6303" w:rsidTr="004C6303">
        <w:tc>
          <w:tcPr>
            <w:tcW w:w="959" w:type="dxa"/>
          </w:tcPr>
          <w:p w:rsidR="005B39BF" w:rsidRPr="004C6303" w:rsidRDefault="005B39BF" w:rsidP="004712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10h</w:t>
            </w:r>
          </w:p>
        </w:tc>
        <w:tc>
          <w:tcPr>
            <w:tcW w:w="5028" w:type="dxa"/>
          </w:tcPr>
          <w:p w:rsidR="005B39BF" w:rsidRPr="004C6303" w:rsidRDefault="005B39BF" w:rsidP="004712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Espaço para perguntas</w:t>
            </w:r>
          </w:p>
        </w:tc>
        <w:tc>
          <w:tcPr>
            <w:tcW w:w="4364" w:type="dxa"/>
          </w:tcPr>
          <w:p w:rsidR="005B39BF" w:rsidRPr="004C6303" w:rsidRDefault="005B39BF" w:rsidP="00F805E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Plenária</w:t>
            </w:r>
          </w:p>
        </w:tc>
      </w:tr>
      <w:tr w:rsidR="008E4ADC" w:rsidRPr="004C6303" w:rsidTr="004C6303">
        <w:tc>
          <w:tcPr>
            <w:tcW w:w="959" w:type="dxa"/>
          </w:tcPr>
          <w:p w:rsidR="008E4ADC" w:rsidRPr="004C6303" w:rsidRDefault="0089377A" w:rsidP="005B39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10h1</w:t>
            </w:r>
            <w:r w:rsidR="005B39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028" w:type="dxa"/>
          </w:tcPr>
          <w:p w:rsidR="00F82A4F" w:rsidRPr="004C6303" w:rsidRDefault="0089377A" w:rsidP="0089377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Apresentação do </w:t>
            </w:r>
            <w:r w:rsidRPr="004C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Portal Viaja Mais </w:t>
            </w:r>
          </w:p>
          <w:p w:rsidR="008E4ADC" w:rsidRPr="004C6303" w:rsidRDefault="0089377A" w:rsidP="000E01F0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>seções</w:t>
            </w:r>
            <w:proofErr w:type="gramEnd"/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 do portal</w:t>
            </w:r>
            <w:r w:rsidR="000E01F0"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DB33A3" w:rsidRPr="000E01F0">
              <w:rPr>
                <w:rFonts w:ascii="Times New Roman" w:hAnsi="Times New Roman"/>
                <w:bCs/>
                <w:sz w:val="20"/>
                <w:szCs w:val="20"/>
              </w:rPr>
              <w:t>detalhamento das ofertas</w:t>
            </w:r>
            <w:r w:rsidR="000E01F0"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>compra da</w:t>
            </w:r>
            <w:r w:rsidR="00F82A4F" w:rsidRPr="000E01F0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 oferta</w:t>
            </w:r>
            <w:r w:rsidR="00F82A4F" w:rsidRPr="000E01F0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82A4F" w:rsidRPr="000E01F0">
              <w:rPr>
                <w:rFonts w:ascii="Times New Roman" w:hAnsi="Times New Roman"/>
                <w:bCs/>
                <w:sz w:val="20"/>
                <w:szCs w:val="20"/>
              </w:rPr>
              <w:t>(direta e agenciada)</w:t>
            </w:r>
            <w:r w:rsidR="000E01F0"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>cadastro de empresas</w:t>
            </w:r>
            <w:r w:rsidR="000E01F0"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>cadastro de ofertas</w:t>
            </w:r>
            <w:r w:rsidR="000E01F0"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>moderação</w:t>
            </w:r>
            <w:r w:rsidR="00DB33A3"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 de ofertas</w:t>
            </w:r>
            <w:r w:rsidR="000E01F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DB33A3" w:rsidRPr="004C6303">
              <w:rPr>
                <w:rFonts w:ascii="Times New Roman" w:hAnsi="Times New Roman"/>
                <w:bCs/>
                <w:sz w:val="20"/>
                <w:szCs w:val="20"/>
              </w:rPr>
              <w:t>orientações agências, operadoras e meios de hospedagens</w:t>
            </w:r>
          </w:p>
        </w:tc>
        <w:tc>
          <w:tcPr>
            <w:tcW w:w="4364" w:type="dxa"/>
          </w:tcPr>
          <w:p w:rsidR="008E4ADC" w:rsidRPr="004C6303" w:rsidRDefault="0089377A" w:rsidP="00F80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Cristiano Borges</w:t>
            </w:r>
          </w:p>
          <w:p w:rsidR="0089377A" w:rsidRPr="004C6303" w:rsidRDefault="0089377A" w:rsidP="00F805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Gerente de Projetos – </w:t>
            </w:r>
            <w:r w:rsidR="000E01F0">
              <w:rPr>
                <w:rFonts w:ascii="Times New Roman" w:hAnsi="Times New Roman" w:cs="Times New Roman"/>
                <w:i/>
                <w:sz w:val="20"/>
                <w:szCs w:val="20"/>
              </w:rPr>
              <w:t>Coordenação-Geral de Segmentação</w:t>
            </w:r>
          </w:p>
          <w:p w:rsidR="0089377A" w:rsidRPr="004C6303" w:rsidRDefault="0089377A" w:rsidP="00F80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3A3" w:rsidRPr="004C6303" w:rsidRDefault="0089377A" w:rsidP="00F80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Rafaela Lehmann</w:t>
            </w:r>
          </w:p>
          <w:p w:rsidR="0089377A" w:rsidRPr="004C6303" w:rsidRDefault="000E01F0" w:rsidP="00F80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Equipe técnica – Coordenação-Geral de Segmentação</w:t>
            </w:r>
          </w:p>
        </w:tc>
      </w:tr>
      <w:tr w:rsidR="005B39BF" w:rsidRPr="004C6303" w:rsidTr="004C6303">
        <w:tc>
          <w:tcPr>
            <w:tcW w:w="959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10h45</w:t>
            </w:r>
          </w:p>
        </w:tc>
        <w:tc>
          <w:tcPr>
            <w:tcW w:w="5028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Espaço para perguntas</w:t>
            </w:r>
          </w:p>
        </w:tc>
        <w:tc>
          <w:tcPr>
            <w:tcW w:w="4364" w:type="dxa"/>
          </w:tcPr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Plenária</w:t>
            </w:r>
          </w:p>
        </w:tc>
      </w:tr>
      <w:tr w:rsidR="005B39BF" w:rsidRPr="004C6303" w:rsidTr="004C6303">
        <w:tc>
          <w:tcPr>
            <w:tcW w:w="959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028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Apresentação da campanha e </w:t>
            </w: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de seus</w:t>
            </w: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resultados </w:t>
            </w: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preliminares</w:t>
            </w:r>
            <w:r w:rsidRPr="004C63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B39BF" w:rsidRPr="004C6303" w:rsidRDefault="005B39BF" w:rsidP="00336BCF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C6303">
              <w:rPr>
                <w:rFonts w:ascii="Times New Roman" w:hAnsi="Times New Roman"/>
                <w:bCs/>
                <w:sz w:val="20"/>
                <w:szCs w:val="20"/>
              </w:rPr>
              <w:t>peças</w:t>
            </w:r>
            <w:proofErr w:type="gramEnd"/>
            <w:r w:rsidRPr="004C6303">
              <w:rPr>
                <w:rFonts w:ascii="Times New Roman" w:hAnsi="Times New Roman"/>
                <w:bCs/>
                <w:sz w:val="20"/>
                <w:szCs w:val="20"/>
              </w:rPr>
              <w:t xml:space="preserve"> e vídeos promocionais</w:t>
            </w:r>
            <w:r w:rsidR="00336BCF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 w:rsidRPr="004C6303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4C6303">
              <w:rPr>
                <w:rFonts w:ascii="Times New Roman" w:hAnsi="Times New Roman"/>
                <w:bCs/>
                <w:sz w:val="20"/>
                <w:szCs w:val="20"/>
              </w:rPr>
              <w:t xml:space="preserve">esultados </w:t>
            </w:r>
            <w:r w:rsidRPr="004C6303">
              <w:rPr>
                <w:rFonts w:ascii="Times New Roman" w:hAnsi="Times New Roman"/>
                <w:bCs/>
                <w:sz w:val="20"/>
                <w:szCs w:val="20"/>
              </w:rPr>
              <w:t>preliminares da campanha</w:t>
            </w:r>
          </w:p>
        </w:tc>
        <w:tc>
          <w:tcPr>
            <w:tcW w:w="4364" w:type="dxa"/>
          </w:tcPr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Cristiano Borges</w:t>
            </w: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Gerente de Projetos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Coordenação-Geral de Segmentação</w:t>
            </w: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Rafaela Lehmann</w:t>
            </w: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Equipe técnica – Coordenação-Geral de Segmentação</w:t>
            </w:r>
          </w:p>
        </w:tc>
      </w:tr>
      <w:tr w:rsidR="005B39BF" w:rsidRPr="004C6303" w:rsidTr="004C6303">
        <w:tc>
          <w:tcPr>
            <w:tcW w:w="959" w:type="dxa"/>
          </w:tcPr>
          <w:p w:rsidR="005B39BF" w:rsidRPr="004C6303" w:rsidRDefault="005B39BF" w:rsidP="000763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11h</w:t>
            </w:r>
            <w:r w:rsidR="000763E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028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Papel das </w:t>
            </w:r>
            <w:proofErr w:type="spellStart"/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UFs</w:t>
            </w:r>
            <w:proofErr w:type="spellEnd"/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do interlocutor estadual</w:t>
            </w:r>
          </w:p>
        </w:tc>
        <w:tc>
          <w:tcPr>
            <w:tcW w:w="4364" w:type="dxa"/>
          </w:tcPr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Wilken Souto</w:t>
            </w: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Coordenador-Geral de Segmentação </w:t>
            </w:r>
          </w:p>
        </w:tc>
      </w:tr>
      <w:tr w:rsidR="005B39BF" w:rsidRPr="004C6303" w:rsidTr="004C6303">
        <w:tc>
          <w:tcPr>
            <w:tcW w:w="959" w:type="dxa"/>
          </w:tcPr>
          <w:p w:rsidR="005B39BF" w:rsidRPr="004C6303" w:rsidRDefault="00094949" w:rsidP="000949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0763E2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028" w:type="dxa"/>
          </w:tcPr>
          <w:p w:rsidR="005B39BF" w:rsidRPr="004C6303" w:rsidRDefault="00094949" w:rsidP="005B39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Espaço para perguntas</w:t>
            </w:r>
          </w:p>
        </w:tc>
        <w:tc>
          <w:tcPr>
            <w:tcW w:w="4364" w:type="dxa"/>
          </w:tcPr>
          <w:p w:rsidR="005B39BF" w:rsidRPr="004C6303" w:rsidRDefault="00094949" w:rsidP="005B39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Plenária</w:t>
            </w:r>
          </w:p>
        </w:tc>
      </w:tr>
      <w:tr w:rsidR="005B39BF" w:rsidRPr="004C6303" w:rsidTr="004C6303">
        <w:tc>
          <w:tcPr>
            <w:tcW w:w="959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12h às 14h</w:t>
            </w:r>
          </w:p>
        </w:tc>
        <w:tc>
          <w:tcPr>
            <w:tcW w:w="5028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Intervalo para almoço (livre)</w:t>
            </w:r>
          </w:p>
        </w:tc>
        <w:tc>
          <w:tcPr>
            <w:tcW w:w="4364" w:type="dxa"/>
          </w:tcPr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B39BF" w:rsidRPr="004C6303" w:rsidTr="004C6303">
        <w:tc>
          <w:tcPr>
            <w:tcW w:w="959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14h</w:t>
            </w:r>
          </w:p>
        </w:tc>
        <w:tc>
          <w:tcPr>
            <w:tcW w:w="5028" w:type="dxa"/>
          </w:tcPr>
          <w:p w:rsidR="005B39BF" w:rsidRDefault="005B39BF" w:rsidP="005B39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Orientações para realização de evento</w:t>
            </w:r>
            <w:r w:rsidR="005569C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bookmarkStart w:id="0" w:name="_GoBack"/>
            <w:bookmarkEnd w:id="0"/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lançamento do Viaja Mais Melhor Idade nos estados</w:t>
            </w:r>
          </w:p>
          <w:p w:rsidR="005B39BF" w:rsidRPr="004C6303" w:rsidRDefault="005B39BF" w:rsidP="005B39BF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>ermo</w:t>
            </w:r>
            <w:proofErr w:type="gramEnd"/>
            <w:r w:rsidRPr="000E01F0">
              <w:rPr>
                <w:rFonts w:ascii="Times New Roman" w:hAnsi="Times New Roman"/>
                <w:bCs/>
                <w:sz w:val="20"/>
                <w:szCs w:val="20"/>
              </w:rPr>
              <w:t xml:space="preserve"> de referência</w:t>
            </w:r>
            <w:r w:rsidRPr="004C6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</w:tcPr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Wilken Souto</w:t>
            </w: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Coordenador-Geral de Segmentação </w:t>
            </w: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B39BF" w:rsidRPr="004C6303" w:rsidTr="004C6303">
        <w:tc>
          <w:tcPr>
            <w:tcW w:w="959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15h20</w:t>
            </w:r>
          </w:p>
        </w:tc>
        <w:tc>
          <w:tcPr>
            <w:tcW w:w="5028" w:type="dxa"/>
          </w:tcPr>
          <w:p w:rsidR="005B39BF" w:rsidRDefault="005B39BF" w:rsidP="005B39B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1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Orientações acerca das ações contínuas de mobilização presencial e por meio eletrônico</w:t>
            </w:r>
            <w:r w:rsidRPr="004C63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B39BF" w:rsidRPr="0074312E" w:rsidRDefault="005B39BF" w:rsidP="005B39BF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4312E">
              <w:rPr>
                <w:rFonts w:ascii="Times New Roman" w:hAnsi="Times New Roman"/>
                <w:bCs/>
                <w:sz w:val="20"/>
                <w:szCs w:val="20"/>
              </w:rPr>
              <w:t>redes</w:t>
            </w:r>
            <w:proofErr w:type="gramEnd"/>
            <w:r w:rsidRPr="0074312E">
              <w:rPr>
                <w:rFonts w:ascii="Times New Roman" w:hAnsi="Times New Roman"/>
                <w:bCs/>
                <w:sz w:val="20"/>
                <w:szCs w:val="20"/>
              </w:rPr>
              <w:t xml:space="preserve"> sociais, sites, notícias) </w:t>
            </w:r>
          </w:p>
        </w:tc>
        <w:tc>
          <w:tcPr>
            <w:tcW w:w="4364" w:type="dxa"/>
          </w:tcPr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Cristiano Borges</w:t>
            </w: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Gerente de Projetos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Coordenação-Geral de Segmentação</w:t>
            </w: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B39BF" w:rsidRPr="004C6303" w:rsidTr="004C6303">
        <w:tc>
          <w:tcPr>
            <w:tcW w:w="959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16h</w:t>
            </w:r>
          </w:p>
        </w:tc>
        <w:tc>
          <w:tcPr>
            <w:tcW w:w="5028" w:type="dxa"/>
          </w:tcPr>
          <w:p w:rsidR="005B39BF" w:rsidRPr="0074312E" w:rsidRDefault="005B39BF" w:rsidP="005B39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31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Orientações acerca da interlocução com o Ministério do Turismo.</w:t>
            </w:r>
          </w:p>
          <w:p w:rsidR="005B39BF" w:rsidRPr="0074312E" w:rsidRDefault="005B39BF" w:rsidP="005B39BF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Pr="0074312E">
              <w:rPr>
                <w:rFonts w:ascii="Times New Roman" w:hAnsi="Times New Roman"/>
                <w:bCs/>
                <w:sz w:val="20"/>
                <w:szCs w:val="20"/>
              </w:rPr>
              <w:t>anais</w:t>
            </w:r>
            <w:proofErr w:type="gramEnd"/>
            <w:r w:rsidRPr="0074312E">
              <w:rPr>
                <w:rFonts w:ascii="Times New Roman" w:hAnsi="Times New Roman"/>
                <w:bCs/>
                <w:sz w:val="20"/>
                <w:szCs w:val="20"/>
              </w:rPr>
              <w:t xml:space="preserve"> de comunicação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74312E">
              <w:rPr>
                <w:rFonts w:ascii="Times New Roman" w:hAnsi="Times New Roman"/>
                <w:bCs/>
                <w:sz w:val="20"/>
                <w:szCs w:val="20"/>
              </w:rPr>
              <w:t xml:space="preserve"> solicitação e distribuição de material, linha telefônica 0800, e-mail do Programa, contatos da equipe, contatos dos bancos parceiros.</w:t>
            </w:r>
          </w:p>
        </w:tc>
        <w:tc>
          <w:tcPr>
            <w:tcW w:w="4364" w:type="dxa"/>
          </w:tcPr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sz w:val="20"/>
                <w:szCs w:val="20"/>
              </w:rPr>
              <w:t>Cristiano Borges</w:t>
            </w: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Gerente de Projetos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Coordenação-Geral de Segmentação</w:t>
            </w:r>
          </w:p>
          <w:p w:rsidR="005B39BF" w:rsidRPr="004C6303" w:rsidRDefault="005B39BF" w:rsidP="005B39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B39BF" w:rsidRPr="004C6303" w:rsidTr="004C6303">
        <w:tc>
          <w:tcPr>
            <w:tcW w:w="959" w:type="dxa"/>
          </w:tcPr>
          <w:p w:rsidR="005B39BF" w:rsidRPr="004C6303" w:rsidRDefault="005B39BF" w:rsidP="005B39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17h</w:t>
            </w:r>
            <w:r w:rsidRPr="004C6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às 17h30</w:t>
            </w:r>
          </w:p>
        </w:tc>
        <w:tc>
          <w:tcPr>
            <w:tcW w:w="5028" w:type="dxa"/>
          </w:tcPr>
          <w:p w:rsidR="005B39BF" w:rsidRPr="00746D4B" w:rsidRDefault="005B39BF" w:rsidP="005B39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Considerações finais e encerramento</w:t>
            </w:r>
          </w:p>
        </w:tc>
        <w:tc>
          <w:tcPr>
            <w:tcW w:w="4364" w:type="dxa"/>
          </w:tcPr>
          <w:p w:rsidR="005B39BF" w:rsidRPr="004C6303" w:rsidRDefault="008E0ACB" w:rsidP="005B39B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Equipe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MTur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e plenária</w:t>
            </w:r>
          </w:p>
        </w:tc>
      </w:tr>
    </w:tbl>
    <w:p w:rsidR="009C33DC" w:rsidRPr="001E55C8" w:rsidRDefault="001E55C8" w:rsidP="004712B7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E55C8">
        <w:rPr>
          <w:rFonts w:ascii="Times New Roman" w:hAnsi="Times New Roman" w:cs="Times New Roman"/>
          <w:bCs/>
          <w:sz w:val="18"/>
          <w:szCs w:val="18"/>
        </w:rPr>
        <w:t>*sujeita a alterações</w:t>
      </w:r>
    </w:p>
    <w:sectPr w:rsidR="009C33DC" w:rsidRPr="001E55C8" w:rsidSect="00DB33A3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A1B" w:rsidRDefault="00E00A1B" w:rsidP="00E00A1B">
      <w:pPr>
        <w:spacing w:after="0" w:line="240" w:lineRule="auto"/>
      </w:pPr>
      <w:r>
        <w:separator/>
      </w:r>
    </w:p>
  </w:endnote>
  <w:endnote w:type="continuationSeparator" w:id="0">
    <w:p w:rsidR="00E00A1B" w:rsidRDefault="00E00A1B" w:rsidP="00E0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097841"/>
      <w:docPartObj>
        <w:docPartGallery w:val="Page Numbers (Bottom of Page)"/>
        <w:docPartUnique/>
      </w:docPartObj>
    </w:sdtPr>
    <w:sdtContent>
      <w:p w:rsidR="004C6303" w:rsidRDefault="004C630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9C4">
          <w:rPr>
            <w:noProof/>
          </w:rPr>
          <w:t>1</w:t>
        </w:r>
        <w:r>
          <w:fldChar w:fldCharType="end"/>
        </w:r>
      </w:p>
    </w:sdtContent>
  </w:sdt>
  <w:p w:rsidR="004C6303" w:rsidRDefault="004C63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A1B" w:rsidRDefault="00E00A1B" w:rsidP="00E00A1B">
      <w:pPr>
        <w:spacing w:after="0" w:line="240" w:lineRule="auto"/>
      </w:pPr>
      <w:r>
        <w:separator/>
      </w:r>
    </w:p>
  </w:footnote>
  <w:footnote w:type="continuationSeparator" w:id="0">
    <w:p w:rsidR="00E00A1B" w:rsidRDefault="00E00A1B" w:rsidP="00E0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80" w:rsidRPr="00ED1108" w:rsidRDefault="008D5780" w:rsidP="008D5780">
    <w:pPr>
      <w:pStyle w:val="Cabealho"/>
      <w:tabs>
        <w:tab w:val="center" w:pos="3686"/>
      </w:tabs>
      <w:jc w:val="right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1211580</wp:posOffset>
          </wp:positionH>
          <wp:positionV relativeFrom="paragraph">
            <wp:posOffset>-12700</wp:posOffset>
          </wp:positionV>
          <wp:extent cx="1466850" cy="660400"/>
          <wp:effectExtent l="0" t="0" r="0" b="6350"/>
          <wp:wrapSquare wrapText="bothSides"/>
          <wp:docPr id="21" name="Imagem 21" descr="http://www.navegandonaweb.com/wp-content/uploads/2012/05/programa-viaja-mais-melhor-idade-tr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navegandonaweb.com/wp-content/uploads/2012/05/programa-viaja-mais-melhor-idade-trip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          </w:t>
    </w:r>
    <w:r w:rsidRPr="00987438">
      <w:rPr>
        <w:noProof/>
        <w:lang w:eastAsia="pt-BR"/>
      </w:rPr>
      <w:drawing>
        <wp:inline distT="0" distB="0" distL="0" distR="0">
          <wp:extent cx="2247900" cy="577850"/>
          <wp:effectExtent l="0" t="0" r="0" b="0"/>
          <wp:docPr id="22" name="Imagem 22" descr="marca MT horizontal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MT horizontal c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:rsidR="008D5780" w:rsidRDefault="008D5780">
    <w:pPr>
      <w:pStyle w:val="Cabealho"/>
    </w:pPr>
  </w:p>
  <w:p w:rsidR="00985969" w:rsidRPr="004C6303" w:rsidRDefault="00985969" w:rsidP="008E4ADC">
    <w:pPr>
      <w:autoSpaceDE w:val="0"/>
      <w:autoSpaceDN w:val="0"/>
      <w:adjustRightInd w:val="0"/>
      <w:spacing w:line="240" w:lineRule="auto"/>
      <w:jc w:val="center"/>
      <w:rPr>
        <w:b/>
        <w:sz w:val="24"/>
        <w:szCs w:val="24"/>
      </w:rPr>
    </w:pPr>
    <w:r w:rsidRPr="004C6303">
      <w:rPr>
        <w:b/>
        <w:sz w:val="24"/>
        <w:szCs w:val="24"/>
      </w:rPr>
      <w:t>I Encontro Nacional dos Interlocutores Estaduais do Programa Viaja Mais Melhor Idade: alinhamentos gerais</w:t>
    </w:r>
  </w:p>
  <w:p w:rsidR="008D5780" w:rsidRPr="004C6303" w:rsidRDefault="00985969" w:rsidP="008E4ADC">
    <w:pPr>
      <w:autoSpaceDE w:val="0"/>
      <w:autoSpaceDN w:val="0"/>
      <w:adjustRightInd w:val="0"/>
      <w:spacing w:line="240" w:lineRule="auto"/>
      <w:jc w:val="center"/>
      <w:rPr>
        <w:sz w:val="18"/>
        <w:szCs w:val="18"/>
      </w:rPr>
    </w:pPr>
    <w:r w:rsidRPr="004C6303">
      <w:rPr>
        <w:sz w:val="18"/>
        <w:szCs w:val="18"/>
      </w:rPr>
      <w:t>Brasília</w:t>
    </w:r>
    <w:r w:rsidRPr="004C6303">
      <w:rPr>
        <w:sz w:val="18"/>
        <w:szCs w:val="18"/>
      </w:rPr>
      <w:t>, 15 de outubro de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649"/>
    <w:multiLevelType w:val="hybridMultilevel"/>
    <w:tmpl w:val="3190CFC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DB147F"/>
    <w:multiLevelType w:val="hybridMultilevel"/>
    <w:tmpl w:val="E6AA8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C48A8"/>
    <w:multiLevelType w:val="hybridMultilevel"/>
    <w:tmpl w:val="2FF41DE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AA3186"/>
    <w:multiLevelType w:val="hybridMultilevel"/>
    <w:tmpl w:val="1CE040D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651AC3"/>
    <w:multiLevelType w:val="hybridMultilevel"/>
    <w:tmpl w:val="E0C2FF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7796527"/>
    <w:multiLevelType w:val="hybridMultilevel"/>
    <w:tmpl w:val="AD6ED6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C2ED5"/>
    <w:multiLevelType w:val="hybridMultilevel"/>
    <w:tmpl w:val="C6E0060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4A2464E"/>
    <w:multiLevelType w:val="hybridMultilevel"/>
    <w:tmpl w:val="BEB6C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555EA"/>
    <w:multiLevelType w:val="hybridMultilevel"/>
    <w:tmpl w:val="784EA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2045F"/>
    <w:multiLevelType w:val="hybridMultilevel"/>
    <w:tmpl w:val="DD6C2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03D93"/>
    <w:multiLevelType w:val="hybridMultilevel"/>
    <w:tmpl w:val="2070C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67840">
      <w:numFmt w:val="bullet"/>
      <w:lvlText w:val="•"/>
      <w:lvlJc w:val="left"/>
      <w:pPr>
        <w:ind w:left="1790" w:hanging="710"/>
      </w:pPr>
      <w:rPr>
        <w:rFonts w:ascii="Calibri" w:eastAsiaTheme="minorHAnsi" w:hAnsi="Calibri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3D1FCC"/>
    <w:multiLevelType w:val="hybridMultilevel"/>
    <w:tmpl w:val="20B2B22E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D8020B2"/>
    <w:multiLevelType w:val="hybridMultilevel"/>
    <w:tmpl w:val="2C98222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FA26176"/>
    <w:multiLevelType w:val="hybridMultilevel"/>
    <w:tmpl w:val="3D069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11"/>
  </w:num>
  <w:num w:numId="13">
    <w:abstractNumId w:val="10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4B"/>
    <w:rsid w:val="000763E2"/>
    <w:rsid w:val="00094949"/>
    <w:rsid w:val="000C6207"/>
    <w:rsid w:val="000E01F0"/>
    <w:rsid w:val="001E55C8"/>
    <w:rsid w:val="0025094B"/>
    <w:rsid w:val="00336BCF"/>
    <w:rsid w:val="003D13DE"/>
    <w:rsid w:val="004712B7"/>
    <w:rsid w:val="004A4191"/>
    <w:rsid w:val="004C6303"/>
    <w:rsid w:val="005569C4"/>
    <w:rsid w:val="005A4F6D"/>
    <w:rsid w:val="005B39BF"/>
    <w:rsid w:val="005B6C04"/>
    <w:rsid w:val="006F6D4B"/>
    <w:rsid w:val="0074312E"/>
    <w:rsid w:val="00746D4B"/>
    <w:rsid w:val="007D01C9"/>
    <w:rsid w:val="0089377A"/>
    <w:rsid w:val="008D5780"/>
    <w:rsid w:val="008E0ACB"/>
    <w:rsid w:val="008E4ADC"/>
    <w:rsid w:val="00985969"/>
    <w:rsid w:val="00993A8A"/>
    <w:rsid w:val="009C33DC"/>
    <w:rsid w:val="009E1718"/>
    <w:rsid w:val="00C715E2"/>
    <w:rsid w:val="00CD2021"/>
    <w:rsid w:val="00DB33A3"/>
    <w:rsid w:val="00E00A1B"/>
    <w:rsid w:val="00E40A80"/>
    <w:rsid w:val="00F805E0"/>
    <w:rsid w:val="00F82A4F"/>
    <w:rsid w:val="00FA6420"/>
    <w:rsid w:val="00F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BA36B68-9383-40AF-92AA-D43274C3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094B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Cabealho">
    <w:name w:val="header"/>
    <w:basedOn w:val="Normal"/>
    <w:link w:val="CabealhoChar"/>
    <w:unhideWhenUsed/>
    <w:rsid w:val="00E0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0A1B"/>
  </w:style>
  <w:style w:type="paragraph" w:styleId="Rodap">
    <w:name w:val="footer"/>
    <w:basedOn w:val="Normal"/>
    <w:link w:val="RodapChar"/>
    <w:uiPriority w:val="99"/>
    <w:unhideWhenUsed/>
    <w:rsid w:val="00E0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0A1B"/>
  </w:style>
  <w:style w:type="table" w:styleId="Tabelacomgrade">
    <w:name w:val="Table Grid"/>
    <w:basedOn w:val="Tabelanormal"/>
    <w:uiPriority w:val="59"/>
    <w:rsid w:val="008E4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E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navegandonaweb.com/wp-content/uploads/2012/05/programa-viaja-mais-melhor-idade-trip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31"/>
    <w:rsid w:val="00D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5179B45FF544825983FD40E7379362B">
    <w:name w:val="B5179B45FF544825983FD40E7379362B"/>
    <w:rsid w:val="00D91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Araujo Borges</dc:creator>
  <cp:lastModifiedBy>Wilken Souto</cp:lastModifiedBy>
  <cp:revision>31</cp:revision>
  <cp:lastPrinted>2013-10-15T02:11:00Z</cp:lastPrinted>
  <dcterms:created xsi:type="dcterms:W3CDTF">2013-10-14T21:30:00Z</dcterms:created>
  <dcterms:modified xsi:type="dcterms:W3CDTF">2013-10-15T02:14:00Z</dcterms:modified>
</cp:coreProperties>
</file>